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CD2BC" w14:textId="7CCB3DB9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ko-KR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AC3AEE">
        <w:rPr>
          <w:rFonts w:ascii="Arial" w:hAnsi="Arial" w:cs="Arial"/>
          <w:b/>
          <w:sz w:val="28"/>
          <w:szCs w:val="28"/>
        </w:rPr>
        <w:t xml:space="preserve"> WG4 Meeting #</w:t>
      </w:r>
      <w:r w:rsidR="00D222A6">
        <w:rPr>
          <w:rFonts w:ascii="Arial" w:hAnsi="Arial" w:cs="Arial"/>
          <w:b/>
          <w:sz w:val="28"/>
          <w:szCs w:val="28"/>
        </w:rPr>
        <w:t>9</w:t>
      </w:r>
      <w:r w:rsidR="00AC3AEE">
        <w:rPr>
          <w:rFonts w:ascii="Arial" w:hAnsi="Arial" w:cs="Arial"/>
          <w:b/>
          <w:sz w:val="28"/>
          <w:szCs w:val="28"/>
        </w:rPr>
        <w:t>0</w:t>
      </w:r>
      <w:r w:rsidR="004025BE">
        <w:rPr>
          <w:rFonts w:ascii="Arial" w:hAnsi="Arial" w:cs="Arial"/>
          <w:b/>
          <w:sz w:val="28"/>
          <w:szCs w:val="28"/>
        </w:rPr>
        <w:t>BIS</w:t>
      </w:r>
      <w:r>
        <w:rPr>
          <w:rFonts w:ascii="Arial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hAnsi="Arial" w:cs="Arial"/>
          <w:b/>
          <w:sz w:val="28"/>
          <w:szCs w:val="28"/>
        </w:rPr>
        <w:t>R4</w:t>
      </w:r>
      <w:r w:rsidRPr="00A079D3">
        <w:rPr>
          <w:rFonts w:ascii="Arial" w:hAnsi="Arial" w:cs="Arial"/>
          <w:b/>
          <w:sz w:val="28"/>
          <w:szCs w:val="28"/>
        </w:rPr>
        <w:t>-1</w:t>
      </w:r>
      <w:r w:rsidR="00AC3AEE">
        <w:rPr>
          <w:rFonts w:ascii="Arial" w:hAnsi="Arial" w:cs="Arial"/>
          <w:b/>
          <w:sz w:val="28"/>
          <w:szCs w:val="28"/>
        </w:rPr>
        <w:t>90</w:t>
      </w:r>
      <w:r w:rsidR="00C30604">
        <w:rPr>
          <w:rFonts w:ascii="Arial" w:hAnsi="Arial" w:cs="Arial"/>
          <w:b/>
          <w:sz w:val="28"/>
          <w:szCs w:val="28"/>
        </w:rPr>
        <w:t>3029</w:t>
      </w:r>
      <w:bookmarkStart w:id="0" w:name="_GoBack"/>
      <w:bookmarkEnd w:id="0"/>
    </w:p>
    <w:p w14:paraId="530D31A4" w14:textId="1DAA12D8" w:rsidR="003A047A" w:rsidRPr="00A079D3" w:rsidRDefault="004025BE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Xian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China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8</w:t>
      </w:r>
      <w:r w:rsidRPr="004025BE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D222A6">
        <w:rPr>
          <w:rFonts w:ascii="Arial" w:hAnsi="Arial" w:cs="Arial"/>
          <w:b/>
          <w:sz w:val="28"/>
          <w:szCs w:val="28"/>
        </w:rPr>
        <w:t>–</w:t>
      </w:r>
      <w:r w:rsidR="003A047A" w:rsidRPr="00A079D3">
        <w:rPr>
          <w:rFonts w:ascii="Arial" w:hAnsi="Arial" w:cs="Arial"/>
          <w:b/>
          <w:sz w:val="28"/>
          <w:szCs w:val="28"/>
        </w:rPr>
        <w:t xml:space="preserve"> </w:t>
      </w:r>
      <w:r w:rsidR="003A047A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2</w:t>
      </w:r>
      <w:r w:rsidRPr="004025BE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April</w:t>
      </w:r>
      <w:r w:rsidR="003A047A" w:rsidRPr="00A079D3">
        <w:rPr>
          <w:rFonts w:ascii="Arial" w:hAnsi="Arial" w:cs="Arial"/>
          <w:b/>
          <w:sz w:val="28"/>
          <w:szCs w:val="28"/>
        </w:rPr>
        <w:t>, 201</w:t>
      </w:r>
      <w:r w:rsidR="00AC3AEE">
        <w:rPr>
          <w:rFonts w:ascii="Arial" w:hAnsi="Arial" w:cs="Arial"/>
          <w:b/>
          <w:sz w:val="28"/>
          <w:szCs w:val="28"/>
        </w:rPr>
        <w:t>9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4E2694F0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604">
        <w:rPr>
          <w:rFonts w:ascii="Arial" w:hAnsi="Arial" w:cs="Arial"/>
          <w:b/>
        </w:rPr>
        <w:t xml:space="preserve">Draft </w:t>
      </w:r>
      <w:r w:rsidR="00C30604">
        <w:rPr>
          <w:rFonts w:ascii="Arial" w:hAnsi="Arial" w:cs="Arial"/>
          <w:bCs/>
        </w:rPr>
        <w:t>r</w:t>
      </w:r>
      <w:r w:rsidR="00D222A6" w:rsidRPr="00D222A6">
        <w:rPr>
          <w:rFonts w:ascii="Arial" w:hAnsi="Arial" w:cs="Arial"/>
          <w:bCs/>
        </w:rPr>
        <w:t>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ED660D">
        <w:rPr>
          <w:rFonts w:ascii="Arial" w:hAnsi="Arial" w:cs="Arial"/>
          <w:bCs/>
        </w:rPr>
        <w:t xml:space="preserve"> </w:t>
      </w:r>
      <w:r w:rsidR="00C30604">
        <w:rPr>
          <w:rFonts w:ascii="Arial" w:hAnsi="Arial" w:cs="Arial"/>
          <w:bCs/>
        </w:rPr>
        <w:t xml:space="preserve">NR V2X </w:t>
      </w:r>
      <w:r w:rsidR="00AC3AEE">
        <w:rPr>
          <w:rFonts w:ascii="Arial" w:hAnsi="Arial" w:cs="Arial"/>
          <w:bCs/>
        </w:rPr>
        <w:t xml:space="preserve">UE </w:t>
      </w:r>
      <w:r w:rsidR="00ED660D">
        <w:rPr>
          <w:rFonts w:ascii="Arial" w:hAnsi="Arial" w:cs="Arial"/>
          <w:bCs/>
        </w:rPr>
        <w:t>RF parameters for NR V2X service</w:t>
      </w:r>
    </w:p>
    <w:p w14:paraId="47BE7A7C" w14:textId="4A2202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>R1-1810006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1DB9A4A8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4025BE" w:rsidRPr="004025BE">
        <w:rPr>
          <w:rFonts w:ascii="Arial" w:hAnsi="Arial" w:cs="Arial"/>
          <w:bCs/>
        </w:rPr>
        <w:t>5G_V2X_NRSL-Core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46D8ADD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22A6">
        <w:rPr>
          <w:rFonts w:cs="Arial" w:hint="eastAsia"/>
          <w:b w:val="0"/>
          <w:bCs/>
          <w:lang w:eastAsia="ko-KR"/>
        </w:rPr>
        <w:t>Suhwan Lim</w:t>
      </w:r>
    </w:p>
    <w:p w14:paraId="0474BB84" w14:textId="6014AF7A" w:rsidR="00463675" w:rsidRPr="001A745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222A6">
        <w:rPr>
          <w:rFonts w:cs="Arial"/>
          <w:b w:val="0"/>
          <w:bCs/>
          <w:lang w:val="it-IT" w:eastAsia="ko-KR"/>
        </w:rPr>
        <w:t>suhwan.lim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43FAE7" w14:textId="5472D2BF" w:rsidR="004025BE" w:rsidRDefault="004025BE" w:rsidP="004025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WG4 </w:t>
      </w:r>
      <w:r w:rsidR="00C4634F">
        <w:rPr>
          <w:rFonts w:ascii="Arial" w:hAnsi="Arial" w:cs="Arial"/>
          <w:bCs/>
        </w:rPr>
        <w:t xml:space="preserve">already sent the reply LS on the NR V2X RF parameters in R4-1816666. However, there are some FFS for the detail RF parameters such as AGC enhancement, Timing error and Frequency error. Hence RAN4 further </w:t>
      </w:r>
      <w:r>
        <w:rPr>
          <w:rFonts w:ascii="Arial" w:hAnsi="Arial" w:cs="Arial"/>
          <w:bCs/>
        </w:rPr>
        <w:t xml:space="preserve">discussed </w:t>
      </w:r>
      <w:r w:rsidR="00C4634F">
        <w:rPr>
          <w:rFonts w:ascii="Arial" w:hAnsi="Arial" w:cs="Arial"/>
          <w:bCs/>
        </w:rPr>
        <w:t xml:space="preserve">on the </w:t>
      </w:r>
      <w:r>
        <w:rPr>
          <w:rFonts w:ascii="Arial" w:hAnsi="Arial" w:cs="Arial"/>
          <w:bCs/>
          <w:lang w:eastAsia="ko-KR"/>
        </w:rPr>
        <w:t xml:space="preserve">NR V2X </w:t>
      </w:r>
      <w:r w:rsidR="00C4634F">
        <w:rPr>
          <w:rFonts w:ascii="Arial" w:hAnsi="Arial" w:cs="Arial"/>
          <w:bCs/>
          <w:lang w:eastAsia="ko-KR"/>
        </w:rPr>
        <w:t xml:space="preserve">detail </w:t>
      </w:r>
      <w:r>
        <w:rPr>
          <w:rFonts w:ascii="Arial" w:hAnsi="Arial" w:cs="Arial"/>
          <w:bCs/>
          <w:lang w:eastAsia="ko-KR"/>
        </w:rPr>
        <w:t>RF</w:t>
      </w:r>
      <w:r w:rsidR="00ED660D">
        <w:rPr>
          <w:rFonts w:ascii="Arial" w:hAnsi="Arial" w:cs="Arial"/>
          <w:bCs/>
          <w:lang w:eastAsia="ko-KR"/>
        </w:rPr>
        <w:t>/RRM</w:t>
      </w:r>
      <w:r>
        <w:rPr>
          <w:rFonts w:ascii="Arial" w:hAnsi="Arial" w:cs="Arial"/>
          <w:bCs/>
          <w:lang w:eastAsia="ko-KR"/>
        </w:rPr>
        <w:t xml:space="preserve"> parameters for NR V2X physical layer design aspect. According to the RAN4 discussion, RAN4 provide following answer </w:t>
      </w:r>
      <w:r w:rsidR="00ED660D">
        <w:rPr>
          <w:rFonts w:ascii="Arial" w:hAnsi="Arial" w:cs="Arial"/>
          <w:bCs/>
          <w:lang w:eastAsia="ko-KR"/>
        </w:rPr>
        <w:t xml:space="preserve">to </w:t>
      </w:r>
      <w:r>
        <w:rPr>
          <w:rFonts w:ascii="Arial" w:hAnsi="Arial" w:cs="Arial"/>
          <w:bCs/>
          <w:lang w:eastAsia="ko-KR"/>
        </w:rPr>
        <w:t>RAN1.</w:t>
      </w:r>
    </w:p>
    <w:p w14:paraId="7C4DCEC3" w14:textId="77777777" w:rsidR="004025BE" w:rsidRPr="009042D1" w:rsidRDefault="004025BE" w:rsidP="004025BE">
      <w:pPr>
        <w:pStyle w:val="af"/>
        <w:numPr>
          <w:ilvl w:val="0"/>
          <w:numId w:val="10"/>
        </w:numPr>
        <w:spacing w:before="240"/>
        <w:ind w:leftChars="0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Question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1</w:t>
      </w: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: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</w:t>
      </w:r>
      <w:r w:rsidRPr="009042D1">
        <w:rPr>
          <w:rFonts w:ascii="Arial" w:hAnsi="Arial" w:cs="Arial"/>
          <w:color w:val="000000"/>
          <w:sz w:val="20"/>
          <w:szCs w:val="20"/>
          <w:lang w:val="en-GB" w:eastAsia="zh-CN"/>
        </w:rPr>
        <w:t>RAN1 would like to ask RAN4 to confirm the validity of the evaluation assumptions or provide guidance on appropriate values for:</w:t>
      </w:r>
    </w:p>
    <w:p w14:paraId="5002120A" w14:textId="6354F3CF" w:rsidR="004025BE" w:rsidRDefault="00ED660D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</w:t>
      </w:r>
    </w:p>
    <w:p w14:paraId="7A7AE591" w14:textId="36EC9B47" w:rsidR="004025BE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TX/RX switching time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(already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completed in R4-1816666)</w:t>
      </w:r>
    </w:p>
    <w:p w14:paraId="57C5E702" w14:textId="7F2C5F8F" w:rsidR="004025BE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5E3C10F7" w14:textId="110D2978" w:rsidR="004025BE" w:rsidRPr="002253C0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4163BA62" w14:textId="77777777" w:rsidR="004025BE" w:rsidRDefault="004025BE" w:rsidP="004025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29F21599" w14:textId="77777777" w:rsidR="004025BE" w:rsidRPr="00153B51" w:rsidRDefault="004025BE" w:rsidP="004025BE">
      <w:pPr>
        <w:pStyle w:val="a3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b/>
          <w:bCs/>
          <w:lang w:eastAsia="ko-KR"/>
        </w:rPr>
      </w:pPr>
      <w:r w:rsidRPr="00BC3C10">
        <w:rPr>
          <w:rFonts w:ascii="Arial" w:hAnsi="Arial" w:cs="Arial"/>
          <w:b/>
          <w:bCs/>
          <w:lang w:eastAsia="ko-KR"/>
        </w:rPr>
        <w:t xml:space="preserve">Answer 1: </w:t>
      </w:r>
      <w:r w:rsidRPr="00BC3C10">
        <w:rPr>
          <w:rFonts w:ascii="Arial" w:hAnsi="Arial" w:cs="Arial"/>
          <w:bCs/>
          <w:lang w:eastAsia="ko-KR"/>
        </w:rPr>
        <w:t>The below RF</w:t>
      </w:r>
      <w:r>
        <w:rPr>
          <w:rFonts w:ascii="Arial" w:hAnsi="Arial" w:cs="Arial"/>
          <w:bCs/>
          <w:lang w:eastAsia="ko-KR"/>
        </w:rPr>
        <w:t>/RRM</w:t>
      </w:r>
      <w:r w:rsidRPr="00BC3C10">
        <w:rPr>
          <w:rFonts w:ascii="Arial" w:hAnsi="Arial" w:cs="Arial"/>
          <w:bCs/>
          <w:lang w:eastAsia="ko-KR"/>
        </w:rPr>
        <w:t xml:space="preserve"> parameters </w:t>
      </w:r>
      <w:r>
        <w:rPr>
          <w:rFonts w:ascii="Arial" w:hAnsi="Arial" w:cs="Arial"/>
          <w:bCs/>
          <w:lang w:eastAsia="ko-KR"/>
        </w:rPr>
        <w:t>are recommended for NR V2X evaluation in RAN1</w:t>
      </w:r>
    </w:p>
    <w:p w14:paraId="510D44A9" w14:textId="77777777" w:rsidR="005358DB" w:rsidRDefault="004025BE" w:rsidP="004025BE">
      <w:pPr>
        <w:pStyle w:val="af"/>
        <w:numPr>
          <w:ilvl w:val="0"/>
          <w:numId w:val="9"/>
        </w:numPr>
        <w:spacing w:after="120"/>
        <w:ind w:leftChars="0" w:hanging="357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</w:p>
    <w:p w14:paraId="473359CF" w14:textId="050FF372" w:rsidR="004025BE" w:rsidRDefault="005358DB" w:rsidP="005358DB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FR1</w:t>
      </w:r>
    </w:p>
    <w:p w14:paraId="24BD3591" w14:textId="4EA1B42F" w:rsidR="00B7308C" w:rsidRPr="00B7308C" w:rsidRDefault="00B7308C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Option1 :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At least AGC settling time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=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36us for all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SCS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s are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feasible</w:t>
      </w:r>
    </w:p>
    <w:p w14:paraId="6A85E28B" w14:textId="77777777" w:rsidR="00B7308C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At least 10RBs for 15kHz</w:t>
      </w:r>
    </w:p>
    <w:p w14:paraId="2D50D4B3" w14:textId="77777777" w:rsidR="00B7308C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At least 5RBs for 30kHz</w:t>
      </w:r>
    </w:p>
    <w:p w14:paraId="10FCA794" w14:textId="77777777" w:rsidR="00B7308C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At least 3RBs for 60kHz</w:t>
      </w:r>
    </w:p>
    <w:p w14:paraId="3070980C" w14:textId="595CE63A" w:rsidR="00B7308C" w:rsidRPr="00B7308C" w:rsidRDefault="00B7308C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B7308C"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Option2 :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At least AGC settling time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=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0.5 symbol for all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SCS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s are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feasible</w:t>
      </w:r>
    </w:p>
    <w:p w14:paraId="4786A696" w14:textId="667C9E67" w:rsidR="00B7308C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At least 10RBs for 15/30/60kHz</w:t>
      </w:r>
    </w:p>
    <w:p w14:paraId="3EC64EEF" w14:textId="2C8A5222" w:rsidR="005358DB" w:rsidRPr="00B7308C" w:rsidRDefault="005358DB" w:rsidP="00B7308C">
      <w:pPr>
        <w:spacing w:after="120"/>
        <w:ind w:left="2520"/>
        <w:jc w:val="both"/>
        <w:rPr>
          <w:rFonts w:ascii="Arial" w:eastAsia="DengXian" w:hAnsi="Arial" w:cs="Arial"/>
          <w:color w:val="000000"/>
          <w:lang w:eastAsia="zh-CN"/>
        </w:rPr>
      </w:pPr>
    </w:p>
    <w:p w14:paraId="63D920C5" w14:textId="5A977232" w:rsidR="005358DB" w:rsidRDefault="005358DB" w:rsidP="005358DB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FR2: FFS</w:t>
      </w:r>
    </w:p>
    <w:p w14:paraId="73FDA822" w14:textId="77777777" w:rsidR="004025BE" w:rsidRDefault="004025BE" w:rsidP="004025BE">
      <w:pPr>
        <w:pStyle w:val="af"/>
        <w:numPr>
          <w:ilvl w:val="0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and its synchronization reference.</w:t>
      </w:r>
    </w:p>
    <w:p w14:paraId="65282679" w14:textId="77777777" w:rsidR="004025BE" w:rsidRPr="00153B51" w:rsidRDefault="004025BE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FR1: </w:t>
      </w:r>
    </w:p>
    <w:p w14:paraId="5058CF31" w14:textId="77777777" w:rsidR="004025BE" w:rsidRPr="00153B51" w:rsidRDefault="004025BE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synchronization reference source: reuse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NR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UE UL transmission timing error defined in Table 7.1.2-1 in TS38.133</w:t>
      </w:r>
    </w:p>
    <w:p w14:paraId="7A115F77" w14:textId="15D03459" w:rsidR="004025BE" w:rsidRPr="00153B51" w:rsidRDefault="004025BE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lastRenderedPageBreak/>
        <w:t>GNSS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Time error is </w:t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sym w:font="Symbol" w:char="F0B1"/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12*64Tc for </w:t>
      </w:r>
      <w:proofErr w:type="gramStart"/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>15kHz</w:t>
      </w:r>
      <w:proofErr w:type="gramEnd"/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SCS by GNSS sync.  Other SCSs are FFS</w:t>
      </w:r>
    </w:p>
    <w:p w14:paraId="0788622D" w14:textId="69D1EC50" w:rsidR="004025BE" w:rsidRPr="00FD3C7A" w:rsidRDefault="004025BE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NR UE 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Time error is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sym w:font="Symbol" w:char="F0B1"/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12*64Tc for </w:t>
      </w:r>
      <w:proofErr w:type="gramStart"/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15kHz</w:t>
      </w:r>
      <w:proofErr w:type="gramEnd"/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SCS by NR UE sync.  Other SCSs are FFS</w:t>
      </w:r>
    </w:p>
    <w:p w14:paraId="162B1B43" w14:textId="67382FEB" w:rsidR="004025BE" w:rsidRPr="005358DB" w:rsidRDefault="005358DB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FR2:</w:t>
      </w:r>
    </w:p>
    <w:p w14:paraId="121ABAA6" w14:textId="77777777" w:rsidR="005358DB" w:rsidRPr="00153B51" w:rsidRDefault="005358DB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synchronization reference source: reuse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NR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UE UL transmission timing error defined in Table 7.1.2-1 in TS38.133</w:t>
      </w:r>
    </w:p>
    <w:p w14:paraId="26773452" w14:textId="6EAD6BAF" w:rsidR="005358DB" w:rsidRPr="00153B51" w:rsidRDefault="005358DB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GNSS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FFS</w:t>
      </w:r>
    </w:p>
    <w:p w14:paraId="461EE23D" w14:textId="0E090BAB" w:rsidR="005358DB" w:rsidRPr="00FD3C7A" w:rsidRDefault="005358DB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NR UE 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FFS</w:t>
      </w:r>
    </w:p>
    <w:p w14:paraId="341365E1" w14:textId="77777777" w:rsidR="005358DB" w:rsidRDefault="005358DB" w:rsidP="00E67CA0">
      <w:pPr>
        <w:pStyle w:val="af"/>
        <w:spacing w:after="120"/>
        <w:ind w:leftChars="0" w:left="2160"/>
        <w:jc w:val="both"/>
        <w:rPr>
          <w:rFonts w:ascii="Arial" w:hAnsi="Arial" w:cs="Arial"/>
          <w:color w:val="000000"/>
          <w:lang w:eastAsia="zh-CN"/>
        </w:rPr>
      </w:pPr>
    </w:p>
    <w:p w14:paraId="0EC194B0" w14:textId="77777777" w:rsidR="004025BE" w:rsidRDefault="004025BE" w:rsidP="004025BE">
      <w:pPr>
        <w:pStyle w:val="af"/>
        <w:numPr>
          <w:ilvl w:val="0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and its synchronization reference</w:t>
      </w:r>
    </w:p>
    <w:p w14:paraId="3371D205" w14:textId="0C11529A" w:rsidR="004025BE" w:rsidRPr="00153B51" w:rsidRDefault="004025BE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FR1: ±0.1 ppm for </w:t>
      </w: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/GNSS/NR UE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</w:p>
    <w:p w14:paraId="3092D87E" w14:textId="0F9A8942" w:rsidR="004025BE" w:rsidRPr="00153B51" w:rsidRDefault="004025BE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FR2: ±0.1 ppm for </w:t>
      </w: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/GNSS/NR UE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. </w:t>
      </w:r>
    </w:p>
    <w:p w14:paraId="50444664" w14:textId="77777777" w:rsidR="006542BA" w:rsidRPr="00387065" w:rsidRDefault="006542BA" w:rsidP="004D58B1">
      <w:pPr>
        <w:pStyle w:val="a3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4E53DFC0" w:rsidR="00F448CA" w:rsidRDefault="00ED660D" w:rsidP="00351775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>NR V2X sidelink operation taking into account the above recommendation</w:t>
      </w:r>
      <w:r>
        <w:rPr>
          <w:rFonts w:ascii="Arial" w:hAnsi="Arial" w:cs="Arial" w:hint="eastAsia"/>
          <w:bCs/>
          <w:lang w:eastAsia="ko-KR"/>
        </w:rPr>
        <w:t xml:space="preserve">. </w:t>
      </w:r>
      <w:r>
        <w:rPr>
          <w:rFonts w:ascii="Arial" w:hAnsi="Arial" w:cs="Arial"/>
          <w:bCs/>
          <w:lang w:eastAsia="ko-KR"/>
        </w:rPr>
        <w:t>RAN4 will further study the remaining open issues in the upcoming meetings.</w:t>
      </w:r>
      <w:r w:rsidR="00F448CA">
        <w:rPr>
          <w:rFonts w:ascii="Arial" w:hAnsi="Arial" w:cs="Arial" w:hint="eastAsia"/>
          <w:bCs/>
          <w:lang w:eastAsia="ko-KR"/>
        </w:rPr>
        <w:t xml:space="preserve">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6B91E2F1" w14:textId="48A27EE9" w:rsidR="00632188" w:rsidRDefault="00632188" w:rsidP="006321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#91</w:t>
      </w:r>
      <w:r>
        <w:rPr>
          <w:rFonts w:ascii="Arial" w:hAnsi="Arial" w:cs="Arial"/>
          <w:bCs/>
        </w:rPr>
        <w:tab/>
        <w:t xml:space="preserve">   13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63218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07115DDB" w14:textId="28313D05" w:rsidR="00ED660D" w:rsidRDefault="00ED660D" w:rsidP="00ED66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#92</w:t>
      </w:r>
      <w:r>
        <w:rPr>
          <w:rFonts w:ascii="Arial" w:hAnsi="Arial" w:cs="Arial"/>
          <w:bCs/>
        </w:rPr>
        <w:tab/>
        <w:t xml:space="preserve">    26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Ljubljana, Slovenia</w:t>
      </w:r>
    </w:p>
    <w:p w14:paraId="1D106D87" w14:textId="77777777" w:rsidR="00632188" w:rsidRPr="00ED660D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58945F0F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eastAsia="맑은 고딕" w:hAnsi="Arial" w:cs="Arial"/>
          <w:bCs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="00ED660D">
        <w:rPr>
          <w:rFonts w:ascii="Arial" w:hAnsi="Arial" w:cs="Arial"/>
          <w:bCs/>
          <w:lang w:eastAsia="ko-KR"/>
        </w:rPr>
        <w:t>R1-1810006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ED660D">
        <w:rPr>
          <w:rFonts w:ascii="Arial" w:hAnsi="Arial" w:cs="Arial"/>
        </w:rPr>
        <w:t>LS on IBE model for V2X</w:t>
      </w:r>
      <w:r w:rsidRPr="00632188">
        <w:rPr>
          <w:rFonts w:ascii="Arial" w:eastAsia="맑은 고딕" w:hAnsi="Arial" w:cs="Arial"/>
          <w:bCs/>
        </w:rPr>
        <w:t>” RAN</w:t>
      </w:r>
      <w:r w:rsidR="00FF2D3A">
        <w:rPr>
          <w:rFonts w:ascii="Arial" w:eastAsia="맑은 고딕" w:hAnsi="Arial" w:cs="Arial"/>
          <w:bCs/>
        </w:rPr>
        <w:t xml:space="preserve"> WG</w:t>
      </w:r>
      <w:r w:rsidRPr="00632188">
        <w:rPr>
          <w:rFonts w:ascii="Arial" w:eastAsia="맑은 고딕" w:hAnsi="Arial" w:cs="Arial"/>
          <w:bCs/>
        </w:rPr>
        <w:t>1</w:t>
      </w:r>
    </w:p>
    <w:p w14:paraId="03FEBFBD" w14:textId="19011F87" w:rsidR="00ED660D" w:rsidRPr="00632188" w:rsidRDefault="00ED660D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eastAsia="맑은 고딕" w:hAnsi="Arial" w:cs="Arial"/>
          <w:bCs/>
        </w:rPr>
        <w:t>[2] R4-1816666, “</w:t>
      </w:r>
      <w:r w:rsidRPr="00D222A6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RF parameters for RAN1 physical layer design aspects” RAN WG4</w:t>
      </w:r>
    </w:p>
    <w:sectPr w:rsidR="00ED660D" w:rsidRPr="00632188" w:rsidSect="00280402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143F0" w14:textId="77777777" w:rsidR="00077426" w:rsidRDefault="00077426">
      <w:r>
        <w:separator/>
      </w:r>
    </w:p>
  </w:endnote>
  <w:endnote w:type="continuationSeparator" w:id="0">
    <w:p w14:paraId="5FE3A7B2" w14:textId="77777777" w:rsidR="00077426" w:rsidRDefault="0007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1C23" w14:textId="1422A54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D1344" w14:textId="77777777" w:rsidR="00077426" w:rsidRDefault="00077426">
      <w:r>
        <w:separator/>
      </w:r>
    </w:p>
  </w:footnote>
  <w:footnote w:type="continuationSeparator" w:id="0">
    <w:p w14:paraId="0C3360B2" w14:textId="77777777" w:rsidR="00077426" w:rsidRDefault="00077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AA7A42"/>
    <w:multiLevelType w:val="hybridMultilevel"/>
    <w:tmpl w:val="4920C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6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2"/>
  </w:num>
  <w:num w:numId="5">
    <w:abstractNumId w:val="10"/>
  </w:num>
  <w:num w:numId="6">
    <w:abstractNumId w:val="15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6"/>
  </w:num>
  <w:num w:numId="12">
    <w:abstractNumId w:val="7"/>
  </w:num>
  <w:num w:numId="13">
    <w:abstractNumId w:val="12"/>
  </w:num>
  <w:num w:numId="14">
    <w:abstractNumId w:val="0"/>
  </w:num>
  <w:num w:numId="15">
    <w:abstractNumId w:val="9"/>
  </w:num>
  <w:num w:numId="16">
    <w:abstractNumId w:val="5"/>
  </w:num>
  <w:num w:numId="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77426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114085"/>
    <w:rsid w:val="00133369"/>
    <w:rsid w:val="00161CD7"/>
    <w:rsid w:val="001654AD"/>
    <w:rsid w:val="00180CE4"/>
    <w:rsid w:val="001A0560"/>
    <w:rsid w:val="001A0781"/>
    <w:rsid w:val="001A2AF3"/>
    <w:rsid w:val="001A745C"/>
    <w:rsid w:val="001B1095"/>
    <w:rsid w:val="001B3644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1AB6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5D6C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25BE"/>
    <w:rsid w:val="00407A2C"/>
    <w:rsid w:val="0041277A"/>
    <w:rsid w:val="0041542E"/>
    <w:rsid w:val="00431657"/>
    <w:rsid w:val="004477E7"/>
    <w:rsid w:val="00452A04"/>
    <w:rsid w:val="00463675"/>
    <w:rsid w:val="004639F5"/>
    <w:rsid w:val="004673B3"/>
    <w:rsid w:val="0047507C"/>
    <w:rsid w:val="004777A8"/>
    <w:rsid w:val="00493094"/>
    <w:rsid w:val="00493DFE"/>
    <w:rsid w:val="004C4020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83B"/>
    <w:rsid w:val="0053493E"/>
    <w:rsid w:val="005358DB"/>
    <w:rsid w:val="00540371"/>
    <w:rsid w:val="0054148A"/>
    <w:rsid w:val="00543A5A"/>
    <w:rsid w:val="00547CB5"/>
    <w:rsid w:val="00562750"/>
    <w:rsid w:val="00566483"/>
    <w:rsid w:val="005A258D"/>
    <w:rsid w:val="005D0F70"/>
    <w:rsid w:val="005D252D"/>
    <w:rsid w:val="005D4DD7"/>
    <w:rsid w:val="005E1CA8"/>
    <w:rsid w:val="00600FE5"/>
    <w:rsid w:val="006155CA"/>
    <w:rsid w:val="00622014"/>
    <w:rsid w:val="006318EB"/>
    <w:rsid w:val="00632188"/>
    <w:rsid w:val="00640494"/>
    <w:rsid w:val="006428B9"/>
    <w:rsid w:val="00644569"/>
    <w:rsid w:val="006542BA"/>
    <w:rsid w:val="00657E83"/>
    <w:rsid w:val="00662F30"/>
    <w:rsid w:val="00666EBE"/>
    <w:rsid w:val="0067797D"/>
    <w:rsid w:val="006A41FD"/>
    <w:rsid w:val="006A5206"/>
    <w:rsid w:val="006C1131"/>
    <w:rsid w:val="006C56D7"/>
    <w:rsid w:val="006C57B5"/>
    <w:rsid w:val="006D0B38"/>
    <w:rsid w:val="006D629C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35178"/>
    <w:rsid w:val="00751202"/>
    <w:rsid w:val="00760716"/>
    <w:rsid w:val="00761864"/>
    <w:rsid w:val="007813C9"/>
    <w:rsid w:val="0079066B"/>
    <w:rsid w:val="007978E8"/>
    <w:rsid w:val="007B2618"/>
    <w:rsid w:val="007E50C3"/>
    <w:rsid w:val="007E7020"/>
    <w:rsid w:val="007F3334"/>
    <w:rsid w:val="007F4E8D"/>
    <w:rsid w:val="008400B6"/>
    <w:rsid w:val="00860A54"/>
    <w:rsid w:val="008725D5"/>
    <w:rsid w:val="00873FED"/>
    <w:rsid w:val="00877A5F"/>
    <w:rsid w:val="00882940"/>
    <w:rsid w:val="00884583"/>
    <w:rsid w:val="00897D39"/>
    <w:rsid w:val="008A0842"/>
    <w:rsid w:val="008B3957"/>
    <w:rsid w:val="008B43C8"/>
    <w:rsid w:val="008B6587"/>
    <w:rsid w:val="008C7DCF"/>
    <w:rsid w:val="008D1815"/>
    <w:rsid w:val="008D2DFD"/>
    <w:rsid w:val="008D7262"/>
    <w:rsid w:val="008D7C65"/>
    <w:rsid w:val="008E466E"/>
    <w:rsid w:val="008E6D31"/>
    <w:rsid w:val="008F23DD"/>
    <w:rsid w:val="00901856"/>
    <w:rsid w:val="009042D1"/>
    <w:rsid w:val="009236F2"/>
    <w:rsid w:val="00923E7C"/>
    <w:rsid w:val="00945BAC"/>
    <w:rsid w:val="009646DE"/>
    <w:rsid w:val="00967512"/>
    <w:rsid w:val="00970703"/>
    <w:rsid w:val="00985130"/>
    <w:rsid w:val="009921FE"/>
    <w:rsid w:val="009965C8"/>
    <w:rsid w:val="009B1F37"/>
    <w:rsid w:val="009B5565"/>
    <w:rsid w:val="009B6507"/>
    <w:rsid w:val="009E1AEC"/>
    <w:rsid w:val="009F2DCC"/>
    <w:rsid w:val="00A152DD"/>
    <w:rsid w:val="00A204B5"/>
    <w:rsid w:val="00A30AFF"/>
    <w:rsid w:val="00A30D97"/>
    <w:rsid w:val="00A31A28"/>
    <w:rsid w:val="00A34C27"/>
    <w:rsid w:val="00A45D07"/>
    <w:rsid w:val="00A47EE1"/>
    <w:rsid w:val="00A527FA"/>
    <w:rsid w:val="00A56D44"/>
    <w:rsid w:val="00A627F7"/>
    <w:rsid w:val="00AA2C1F"/>
    <w:rsid w:val="00AB3502"/>
    <w:rsid w:val="00AC3AEE"/>
    <w:rsid w:val="00AD156B"/>
    <w:rsid w:val="00B51C98"/>
    <w:rsid w:val="00B52EE8"/>
    <w:rsid w:val="00B53449"/>
    <w:rsid w:val="00B7308C"/>
    <w:rsid w:val="00B735EF"/>
    <w:rsid w:val="00B758BF"/>
    <w:rsid w:val="00B77CBF"/>
    <w:rsid w:val="00B8455C"/>
    <w:rsid w:val="00BB591B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0604"/>
    <w:rsid w:val="00C327F0"/>
    <w:rsid w:val="00C32F44"/>
    <w:rsid w:val="00C37A53"/>
    <w:rsid w:val="00C41314"/>
    <w:rsid w:val="00C4634F"/>
    <w:rsid w:val="00C66739"/>
    <w:rsid w:val="00C70880"/>
    <w:rsid w:val="00C717E2"/>
    <w:rsid w:val="00C72241"/>
    <w:rsid w:val="00C8784F"/>
    <w:rsid w:val="00C964C0"/>
    <w:rsid w:val="00CB1CFF"/>
    <w:rsid w:val="00CC0BE2"/>
    <w:rsid w:val="00CC5EF4"/>
    <w:rsid w:val="00CE533F"/>
    <w:rsid w:val="00D14625"/>
    <w:rsid w:val="00D219D3"/>
    <w:rsid w:val="00D222A6"/>
    <w:rsid w:val="00D22A21"/>
    <w:rsid w:val="00D32D9C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67CA0"/>
    <w:rsid w:val="00E70584"/>
    <w:rsid w:val="00E71B5C"/>
    <w:rsid w:val="00E765EE"/>
    <w:rsid w:val="00E8203D"/>
    <w:rsid w:val="00E91006"/>
    <w:rsid w:val="00E94D8F"/>
    <w:rsid w:val="00EA173A"/>
    <w:rsid w:val="00EA1F9B"/>
    <w:rsid w:val="00EC1394"/>
    <w:rsid w:val="00EC2DA4"/>
    <w:rsid w:val="00EC3AF5"/>
    <w:rsid w:val="00ED2B1E"/>
    <w:rsid w:val="00ED660D"/>
    <w:rsid w:val="00EE255D"/>
    <w:rsid w:val="00EF44EA"/>
    <w:rsid w:val="00F00C71"/>
    <w:rsid w:val="00F042E7"/>
    <w:rsid w:val="00F079A0"/>
    <w:rsid w:val="00F1799F"/>
    <w:rsid w:val="00F322AA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D6774"/>
    <w:rsid w:val="00FD67D8"/>
    <w:rsid w:val="00FE0EB8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CCA4A0"/>
  <w15:docId w15:val="{2CA5D263-6387-431D-8805-DAABE0FF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D6C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  <w:style w:type="paragraph" w:styleId="af">
    <w:name w:val="List Paragraph"/>
    <w:basedOn w:val="a"/>
    <w:uiPriority w:val="34"/>
    <w:qFormat/>
    <w:rsid w:val="009042D1"/>
    <w:pPr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EE91E-3222-4446-999E-2D903975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임수환/책임연구원/차세대표준(연)CAS팀(suhwan.lim@lge.com)</cp:lastModifiedBy>
  <cp:revision>2</cp:revision>
  <cp:lastPrinted>2002-04-23T06:10:00Z</cp:lastPrinted>
  <dcterms:created xsi:type="dcterms:W3CDTF">2019-04-01T07:12:00Z</dcterms:created>
  <dcterms:modified xsi:type="dcterms:W3CDTF">2019-04-01T07:12:00Z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